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F2" w:rsidRPr="00FF6304" w:rsidRDefault="000553F2" w:rsidP="00844B9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6304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057300" cy="819706"/>
            <wp:effectExtent l="0" t="0" r="635" b="0"/>
            <wp:docPr id="2" name="Picture 2" descr="C:\Users\Nicola.Mundy\AppData\Local\Microsoft\Windows\INetCache\Content.Outlook\JXJJDI7W\SSCP logo.MASTER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.Mundy\AppData\Local\Microsoft\Windows\INetCache\Content.Outlook\JXJJDI7W\SSCP logo.MASTER (00000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60" cy="83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B4" w:rsidRPr="00FF6304" w:rsidRDefault="00BB30B4" w:rsidP="00527FA4">
      <w:pPr>
        <w:jc w:val="center"/>
        <w:rPr>
          <w:rFonts w:ascii="Arial" w:hAnsi="Arial" w:cs="Arial"/>
          <w:b/>
          <w:sz w:val="36"/>
          <w:szCs w:val="36"/>
        </w:rPr>
      </w:pPr>
      <w:r w:rsidRPr="00FF6304">
        <w:rPr>
          <w:rFonts w:ascii="Arial" w:hAnsi="Arial" w:cs="Arial"/>
          <w:b/>
          <w:sz w:val="36"/>
          <w:szCs w:val="36"/>
        </w:rPr>
        <w:t>Probable Suicide by Chil</w:t>
      </w:r>
      <w:r w:rsidR="0040719F">
        <w:rPr>
          <w:rFonts w:ascii="Arial" w:hAnsi="Arial" w:cs="Arial"/>
          <w:b/>
          <w:sz w:val="36"/>
          <w:szCs w:val="36"/>
        </w:rPr>
        <w:t>dren and Young People in Surrey</w:t>
      </w:r>
    </w:p>
    <w:p w:rsidR="00527FA4" w:rsidRPr="00FF6304" w:rsidRDefault="00BB30B4" w:rsidP="00527FA4">
      <w:pPr>
        <w:jc w:val="center"/>
        <w:rPr>
          <w:rFonts w:ascii="Arial" w:hAnsi="Arial" w:cs="Arial"/>
          <w:b/>
          <w:sz w:val="36"/>
          <w:szCs w:val="36"/>
        </w:rPr>
      </w:pPr>
      <w:r w:rsidRPr="00FF6304">
        <w:rPr>
          <w:rFonts w:ascii="Arial" w:hAnsi="Arial" w:cs="Arial"/>
          <w:b/>
          <w:sz w:val="36"/>
          <w:szCs w:val="36"/>
        </w:rPr>
        <w:t>Thematic R</w:t>
      </w:r>
      <w:r w:rsidR="006C5299" w:rsidRPr="00FF6304">
        <w:rPr>
          <w:rFonts w:ascii="Arial" w:hAnsi="Arial" w:cs="Arial"/>
          <w:b/>
          <w:sz w:val="36"/>
          <w:szCs w:val="36"/>
        </w:rPr>
        <w:t>eview</w:t>
      </w:r>
      <w:r w:rsidR="00527FA4" w:rsidRPr="00FF6304">
        <w:rPr>
          <w:rFonts w:ascii="Arial" w:hAnsi="Arial" w:cs="Arial"/>
          <w:b/>
          <w:sz w:val="36"/>
          <w:szCs w:val="36"/>
        </w:rPr>
        <w:t xml:space="preserve"> Learning Event</w:t>
      </w:r>
    </w:p>
    <w:p w:rsidR="00727753" w:rsidRPr="00FF6304" w:rsidRDefault="00980C5D" w:rsidP="00844B9E">
      <w:pPr>
        <w:jc w:val="center"/>
        <w:rPr>
          <w:rFonts w:ascii="Arial" w:hAnsi="Arial" w:cs="Arial"/>
          <w:b/>
          <w:sz w:val="24"/>
          <w:szCs w:val="24"/>
        </w:rPr>
      </w:pPr>
      <w:r w:rsidRPr="00FF6304">
        <w:rPr>
          <w:rFonts w:ascii="Arial" w:hAnsi="Arial" w:cs="Arial"/>
          <w:b/>
          <w:sz w:val="24"/>
          <w:szCs w:val="24"/>
        </w:rPr>
        <w:t>5</w:t>
      </w:r>
      <w:r w:rsidRPr="00FF630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F6304">
        <w:rPr>
          <w:rFonts w:ascii="Arial" w:hAnsi="Arial" w:cs="Arial"/>
          <w:b/>
          <w:sz w:val="24"/>
          <w:szCs w:val="24"/>
        </w:rPr>
        <w:t xml:space="preserve"> and 13</w:t>
      </w:r>
      <w:r w:rsidRPr="00FF630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F6304">
        <w:rPr>
          <w:rFonts w:ascii="Arial" w:hAnsi="Arial" w:cs="Arial"/>
          <w:b/>
          <w:sz w:val="24"/>
          <w:szCs w:val="24"/>
        </w:rPr>
        <w:t xml:space="preserve"> October </w:t>
      </w:r>
      <w:r w:rsidR="005D457C">
        <w:rPr>
          <w:rFonts w:ascii="Arial" w:hAnsi="Arial" w:cs="Arial"/>
          <w:b/>
          <w:sz w:val="24"/>
          <w:szCs w:val="24"/>
        </w:rPr>
        <w:t xml:space="preserve">(9.45 arrival) </w:t>
      </w:r>
      <w:r w:rsidRPr="00FF6304">
        <w:rPr>
          <w:rFonts w:ascii="Arial" w:hAnsi="Arial" w:cs="Arial"/>
          <w:b/>
          <w:sz w:val="24"/>
          <w:szCs w:val="24"/>
        </w:rPr>
        <w:t>10:00 – 12</w:t>
      </w:r>
      <w:r w:rsidR="00B47047" w:rsidRPr="00FF6304">
        <w:rPr>
          <w:rFonts w:ascii="Arial" w:hAnsi="Arial" w:cs="Arial"/>
          <w:b/>
          <w:sz w:val="24"/>
          <w:szCs w:val="24"/>
        </w:rPr>
        <w:t>:00</w:t>
      </w:r>
      <w:r w:rsidRPr="00FF6304">
        <w:rPr>
          <w:rFonts w:ascii="Arial" w:hAnsi="Arial" w:cs="Arial"/>
          <w:b/>
          <w:sz w:val="24"/>
          <w:szCs w:val="24"/>
        </w:rPr>
        <w:t xml:space="preserve"> and </w:t>
      </w:r>
      <w:r w:rsidR="005D457C">
        <w:rPr>
          <w:rFonts w:ascii="Arial" w:hAnsi="Arial" w:cs="Arial"/>
          <w:b/>
          <w:sz w:val="24"/>
          <w:szCs w:val="24"/>
        </w:rPr>
        <w:t xml:space="preserve">(13:45 arrival) </w:t>
      </w:r>
      <w:r w:rsidRPr="00FF6304">
        <w:rPr>
          <w:rFonts w:ascii="Arial" w:hAnsi="Arial" w:cs="Arial"/>
          <w:b/>
          <w:sz w:val="24"/>
          <w:szCs w:val="24"/>
        </w:rPr>
        <w:t>14:00 – 16:00</w:t>
      </w:r>
    </w:p>
    <w:p w:rsidR="00900A9C" w:rsidRPr="00FF6304" w:rsidRDefault="00980C5D" w:rsidP="00900A9C">
      <w:pPr>
        <w:jc w:val="center"/>
        <w:rPr>
          <w:rFonts w:ascii="Arial" w:hAnsi="Arial" w:cs="Arial"/>
        </w:rPr>
      </w:pPr>
      <w:r w:rsidRPr="00FF6304">
        <w:rPr>
          <w:rFonts w:ascii="Arial" w:hAnsi="Arial" w:cs="Arial"/>
        </w:rPr>
        <w:t>Microsoft Teams</w:t>
      </w:r>
    </w:p>
    <w:p w:rsidR="00844B9E" w:rsidRPr="00FF6304" w:rsidRDefault="00844B9E" w:rsidP="00844B9E">
      <w:pPr>
        <w:rPr>
          <w:rFonts w:ascii="Arial" w:hAnsi="Arial" w:cs="Arial"/>
          <w:b/>
          <w:sz w:val="20"/>
          <w:szCs w:val="20"/>
        </w:rPr>
      </w:pPr>
      <w:r w:rsidRPr="00FF6304">
        <w:rPr>
          <w:rFonts w:ascii="Arial" w:hAnsi="Arial" w:cs="Arial"/>
          <w:b/>
          <w:sz w:val="20"/>
          <w:szCs w:val="20"/>
        </w:rPr>
        <w:t>Learning outcomes from the day:</w:t>
      </w:r>
    </w:p>
    <w:p w:rsidR="0047019E" w:rsidRPr="00FF6304" w:rsidRDefault="0047019E" w:rsidP="00FF6304">
      <w:pPr>
        <w:spacing w:after="240"/>
        <w:ind w:left="450" w:hanging="450"/>
        <w:rPr>
          <w:rFonts w:ascii="Arial" w:hAnsi="Arial" w:cs="Arial"/>
          <w:sz w:val="20"/>
          <w:szCs w:val="20"/>
        </w:rPr>
      </w:pPr>
      <w:r w:rsidRPr="00FF6304">
        <w:rPr>
          <w:rFonts w:ascii="Arial" w:hAnsi="Arial" w:cs="Arial"/>
          <w:color w:val="212121"/>
          <w:sz w:val="20"/>
          <w:szCs w:val="20"/>
        </w:rPr>
        <w:t>Aim: For Surrey</w:t>
      </w:r>
      <w:r w:rsidR="00980C5D" w:rsidRPr="00FF6304">
        <w:rPr>
          <w:rFonts w:ascii="Arial" w:hAnsi="Arial" w:cs="Arial"/>
          <w:color w:val="212121"/>
          <w:sz w:val="20"/>
          <w:szCs w:val="20"/>
        </w:rPr>
        <w:t xml:space="preserve"> Safeguarding Children’s Partnership</w:t>
      </w:r>
      <w:r w:rsidRPr="00FF6304">
        <w:rPr>
          <w:rFonts w:ascii="Arial" w:hAnsi="Arial" w:cs="Arial"/>
          <w:color w:val="212121"/>
          <w:sz w:val="20"/>
          <w:szCs w:val="20"/>
        </w:rPr>
        <w:t xml:space="preserve"> </w:t>
      </w:r>
      <w:r w:rsidR="00B47047" w:rsidRPr="00FF6304">
        <w:rPr>
          <w:rFonts w:ascii="Arial" w:hAnsi="Arial" w:cs="Arial"/>
          <w:color w:val="212121"/>
          <w:sz w:val="20"/>
          <w:szCs w:val="20"/>
        </w:rPr>
        <w:t xml:space="preserve">to support the </w:t>
      </w:r>
      <w:r w:rsidR="00B47047" w:rsidRPr="005D457C">
        <w:rPr>
          <w:rFonts w:ascii="Arial" w:hAnsi="Arial" w:cs="Arial"/>
          <w:color w:val="212121"/>
          <w:sz w:val="20"/>
          <w:szCs w:val="20"/>
        </w:rPr>
        <w:t>d</w:t>
      </w:r>
      <w:r w:rsidR="00980C5D" w:rsidRPr="005D457C">
        <w:rPr>
          <w:rFonts w:ascii="Arial" w:hAnsi="Arial" w:cs="Arial"/>
          <w:color w:val="212121"/>
          <w:sz w:val="20"/>
          <w:szCs w:val="20"/>
        </w:rPr>
        <w:t xml:space="preserve">issemination of </w:t>
      </w:r>
      <w:r w:rsidR="00FF6304" w:rsidRPr="005D457C">
        <w:rPr>
          <w:rFonts w:ascii="Arial" w:hAnsi="Arial" w:cs="Arial"/>
          <w:color w:val="212121"/>
          <w:sz w:val="20"/>
          <w:szCs w:val="20"/>
        </w:rPr>
        <w:t xml:space="preserve">lessons identified in </w:t>
      </w:r>
      <w:r w:rsidR="00980C5D" w:rsidRPr="005D457C">
        <w:rPr>
          <w:rFonts w:ascii="Arial" w:hAnsi="Arial" w:cs="Arial"/>
          <w:color w:val="212121"/>
          <w:sz w:val="20"/>
          <w:szCs w:val="20"/>
        </w:rPr>
        <w:t>the</w:t>
      </w:r>
      <w:r w:rsidR="00980C5D" w:rsidRPr="00FF6304">
        <w:rPr>
          <w:rFonts w:ascii="Arial" w:hAnsi="Arial" w:cs="Arial"/>
          <w:color w:val="212121"/>
          <w:sz w:val="20"/>
          <w:szCs w:val="20"/>
        </w:rPr>
        <w:t xml:space="preserve"> thematic review through a learning event</w:t>
      </w:r>
      <w:r w:rsidR="00B47047" w:rsidRPr="00FF6304">
        <w:rPr>
          <w:rFonts w:ascii="Arial" w:hAnsi="Arial" w:cs="Arial"/>
          <w:color w:val="212121"/>
          <w:sz w:val="20"/>
          <w:szCs w:val="20"/>
        </w:rPr>
        <w:t>.</w:t>
      </w:r>
    </w:p>
    <w:p w:rsidR="0047019E" w:rsidRPr="00FF6304" w:rsidRDefault="0047019E" w:rsidP="00FF6304">
      <w:pPr>
        <w:spacing w:after="120"/>
        <w:rPr>
          <w:rFonts w:ascii="Arial" w:hAnsi="Arial" w:cs="Arial"/>
          <w:sz w:val="20"/>
          <w:szCs w:val="20"/>
        </w:rPr>
      </w:pPr>
      <w:r w:rsidRPr="00FF6304">
        <w:rPr>
          <w:rFonts w:ascii="Arial" w:hAnsi="Arial" w:cs="Arial"/>
          <w:sz w:val="20"/>
          <w:szCs w:val="20"/>
        </w:rPr>
        <w:t>By the end of the day, participants wi</w:t>
      </w:r>
      <w:r w:rsidR="00FF6304">
        <w:rPr>
          <w:rFonts w:ascii="Arial" w:hAnsi="Arial" w:cs="Arial"/>
          <w:sz w:val="20"/>
          <w:szCs w:val="20"/>
        </w:rPr>
        <w:t>ll have an updated knowledge of:</w:t>
      </w:r>
    </w:p>
    <w:p w:rsidR="00B454CD" w:rsidRDefault="00B454CD" w:rsidP="00B45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learning and themes identified in the thematic review</w:t>
      </w:r>
    </w:p>
    <w:p w:rsidR="00B454CD" w:rsidRDefault="00B454CD" w:rsidP="00B454C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How a Surrey Healthy Schools approach supports schools in assisting children and young people to develop skills that build emotional resilience</w:t>
      </w:r>
    </w:p>
    <w:p w:rsidR="00B454CD" w:rsidRDefault="00B454CD" w:rsidP="00B45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experience of a local school in responding to a probable suicide by a pupil</w:t>
      </w:r>
    </w:p>
    <w:p w:rsidR="00B454CD" w:rsidRDefault="00B454CD" w:rsidP="00B45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role of CAMHS in supporting staff working with children at risk of suicide</w:t>
      </w:r>
    </w:p>
    <w:p w:rsidR="00B454CD" w:rsidRDefault="00B454CD" w:rsidP="00B45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What actions organisations across Surrey will be taking to support children and young people at risk of suicide</w:t>
      </w:r>
    </w:p>
    <w:p w:rsidR="00844B9E" w:rsidRPr="00FF6304" w:rsidRDefault="00844B9E" w:rsidP="00844B9E">
      <w:pPr>
        <w:rPr>
          <w:rFonts w:ascii="Arial" w:hAnsi="Arial" w:cs="Arial"/>
          <w:b/>
        </w:rPr>
      </w:pPr>
      <w:r w:rsidRPr="00FF6304">
        <w:rPr>
          <w:rFonts w:ascii="Arial" w:hAnsi="Arial" w:cs="Arial"/>
          <w:b/>
        </w:rPr>
        <w:t>Programme</w:t>
      </w:r>
    </w:p>
    <w:tbl>
      <w:tblPr>
        <w:tblStyle w:val="TableGrid"/>
        <w:tblW w:w="10418" w:type="dxa"/>
        <w:jc w:val="center"/>
        <w:tblLook w:val="04A0" w:firstRow="1" w:lastRow="0" w:firstColumn="1" w:lastColumn="0" w:noHBand="0" w:noVBand="1"/>
      </w:tblPr>
      <w:tblGrid>
        <w:gridCol w:w="744"/>
        <w:gridCol w:w="1720"/>
        <w:gridCol w:w="6278"/>
        <w:gridCol w:w="1676"/>
      </w:tblGrid>
      <w:tr w:rsidR="008E59E1" w:rsidRPr="00FF6304" w:rsidTr="00B454CD">
        <w:trPr>
          <w:tblHeader/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b/>
              </w:rPr>
            </w:pPr>
            <w:r w:rsidRPr="00FF630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b/>
              </w:rPr>
            </w:pPr>
            <w:r w:rsidRPr="00FF630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b/>
              </w:rPr>
            </w:pPr>
            <w:r w:rsidRPr="00FF6304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b/>
              </w:rPr>
            </w:pPr>
            <w:r w:rsidRPr="00FF6304">
              <w:rPr>
                <w:rFonts w:ascii="Arial" w:hAnsi="Arial" w:cs="Arial"/>
                <w:b/>
              </w:rPr>
              <w:t>Key public health domain</w:t>
            </w:r>
          </w:p>
        </w:tc>
      </w:tr>
      <w:tr w:rsidR="008E59E1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5D457C" w:rsidP="00844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E1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5D457C" w:rsidP="00844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8E59E1" w:rsidP="00844B9E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5D457C" w:rsidP="00844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Hart, Independent Scrutineer, SSCP</w:t>
            </w: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C12F3C" w:rsidP="0098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Strategic leadership and collaborative working for health</w:t>
            </w:r>
          </w:p>
        </w:tc>
      </w:tr>
      <w:tr w:rsidR="008E59E1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5D457C" w:rsidP="00844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980C5D" w:rsidP="00844B9E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Quiz – what do you know about suicide and children and young people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451D48" w:rsidRDefault="00980C5D" w:rsidP="008E59E1">
            <w:pPr>
              <w:rPr>
                <w:rFonts w:ascii="Arial" w:hAnsi="Arial" w:cs="Arial"/>
                <w:sz w:val="20"/>
                <w:szCs w:val="20"/>
              </w:rPr>
            </w:pPr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Noreen </w:t>
            </w:r>
            <w:proofErr w:type="spellStart"/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>Gurner-Smith</w:t>
            </w:r>
            <w:proofErr w:type="spellEnd"/>
            <w:r w:rsidR="00451D48"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451D48" w:rsidRPr="00451D4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Safeguarding Manager with Lead for Child Death Review Services, Surrey Heartlands CCG</w:t>
            </w: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59E1" w:rsidRPr="00FF6304" w:rsidRDefault="00C935A8" w:rsidP="0098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Develop and maintain your professional performance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Results of the thematic review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451D48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 w:rsidRPr="00451D48">
              <w:rPr>
                <w:rFonts w:ascii="Arial" w:hAnsi="Arial" w:cs="Arial"/>
                <w:sz w:val="20"/>
                <w:szCs w:val="20"/>
              </w:rPr>
              <w:t xml:space="preserve">Nicola Mundy, </w:t>
            </w:r>
            <w:r w:rsidRPr="00451D4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Child Wellbeing Professional and Lead for Learning from Child Deaths</w:t>
            </w: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Use of public health intelligence to survey and assess a population’s health and wellbeing</w:t>
            </w:r>
            <w:r w:rsidRPr="00FF6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Surrey </w:t>
            </w:r>
            <w:r w:rsidRPr="00FF6304">
              <w:rPr>
                <w:rFonts w:ascii="Arial" w:hAnsi="Arial" w:cs="Arial"/>
                <w:sz w:val="20"/>
                <w:szCs w:val="20"/>
              </w:rPr>
              <w:t>Healthy Schools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F6304">
              <w:rPr>
                <w:rFonts w:ascii="Arial" w:hAnsi="Arial" w:cs="Arial"/>
                <w:bCs/>
                <w:sz w:val="20"/>
                <w:szCs w:val="20"/>
              </w:rPr>
              <w:t>Sarah Lyles</w:t>
            </w:r>
          </w:p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F6304">
              <w:rPr>
                <w:rFonts w:ascii="Arial" w:hAnsi="Arial" w:cs="Arial"/>
                <w:sz w:val="20"/>
                <w:szCs w:val="20"/>
                <w:lang w:eastAsia="en-GB"/>
              </w:rPr>
              <w:t>PSHE &amp; Wellbeing Lead, Surrey CC</w:t>
            </w:r>
          </w:p>
          <w:p w:rsidR="00B454CD" w:rsidRPr="00FF6304" w:rsidRDefault="00B454CD" w:rsidP="00B454C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Health improvement, determinants of health and health communication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robable suicide in our school.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451D48" w:rsidRDefault="008B302A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headteachers</w:t>
            </w: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Teaching, training, supporting and assessing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C23B5E" w:rsidRDefault="00B454CD" w:rsidP="00B454CD">
            <w:pPr>
              <w:pStyle w:val="NormalWeb"/>
              <w:jc w:val="center"/>
              <w:rPr>
                <w:rFonts w:eastAsia="Times New Roman"/>
                <w:sz w:val="20"/>
                <w:szCs w:val="20"/>
              </w:rPr>
            </w:pPr>
            <w:r w:rsidRPr="00C23B5E">
              <w:rPr>
                <w:rFonts w:ascii="Arial" w:eastAsia="+mn-ea" w:hAnsi="Arial" w:cs="Arial"/>
                <w:bCs/>
                <w:kern w:val="24"/>
                <w:sz w:val="20"/>
                <w:szCs w:val="20"/>
                <w:lang w:val="en-US"/>
              </w:rPr>
              <w:t>CAMHS Specialist Services</w:t>
            </w:r>
            <w:r w:rsidRPr="00C23B5E">
              <w:rPr>
                <w:rFonts w:ascii="Arial" w:eastAsia="+mn-ea" w:hAnsi="Arial" w:cs="Arial"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B454CD" w:rsidRPr="00451D48" w:rsidRDefault="00B454CD" w:rsidP="00B45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51D48">
              <w:rPr>
                <w:rFonts w:ascii="Arial" w:eastAsia="+mn-ea" w:hAnsi="Arial" w:cs="Arial"/>
                <w:kern w:val="24"/>
                <w:sz w:val="20"/>
                <w:szCs w:val="20"/>
                <w:lang w:val="en-US" w:eastAsia="en-GB"/>
              </w:rPr>
              <w:t>Getting more help and getting risk support</w:t>
            </w:r>
          </w:p>
          <w:p w:rsidR="00B454CD" w:rsidRPr="00C23B5E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67"/>
            </w:tblGrid>
            <w:tr w:rsidR="00B454CD" w:rsidRPr="00451D48" w:rsidTr="00FC08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454CD" w:rsidRPr="00451D48" w:rsidRDefault="00B454CD" w:rsidP="00B454CD">
                  <w:pPr>
                    <w:rPr>
                      <w:rFonts w:ascii="Arial" w:hAnsi="Arial" w:cs="Arial"/>
                      <w:color w:val="000001"/>
                      <w:sz w:val="20"/>
                      <w:szCs w:val="20"/>
                      <w:lang w:eastAsia="en-GB"/>
                    </w:rPr>
                  </w:pPr>
                  <w:r w:rsidRPr="00451D48">
                    <w:rPr>
                      <w:rFonts w:ascii="Arial" w:hAnsi="Arial" w:cs="Arial"/>
                      <w:color w:val="000001"/>
                      <w:sz w:val="20"/>
                      <w:szCs w:val="20"/>
                      <w:lang w:eastAsia="en-GB"/>
                    </w:rPr>
                    <w:t>Dr Phil Ferreira</w:t>
                  </w:r>
                  <w:r w:rsidRPr="00451D48">
                    <w:rPr>
                      <w:rFonts w:ascii="Arial" w:hAnsi="Arial" w:cs="Arial"/>
                      <w:color w:val="000001"/>
                      <w:sz w:val="20"/>
                      <w:szCs w:val="20"/>
                      <w:lang w:eastAsia="en-GB"/>
                    </w:rPr>
                    <w:noBreakHyphen/>
                    <w:t>Lay</w:t>
                  </w:r>
                </w:p>
              </w:tc>
              <w:tc>
                <w:tcPr>
                  <w:tcW w:w="0" w:type="auto"/>
                  <w:hideMark/>
                </w:tcPr>
                <w:p w:rsidR="00B454CD" w:rsidRPr="00451D48" w:rsidRDefault="00B454CD" w:rsidP="00B454CD">
                  <w:pPr>
                    <w:rPr>
                      <w:rFonts w:ascii="Arial" w:hAnsi="Arial" w:cs="Arial"/>
                      <w:color w:val="000001"/>
                      <w:sz w:val="20"/>
                      <w:szCs w:val="20"/>
                      <w:lang w:eastAsia="en-GB"/>
                    </w:rPr>
                  </w:pPr>
                  <w:r w:rsidRPr="00451D48">
                    <w:rPr>
                      <w:rFonts w:ascii="Arial" w:hAnsi="Arial" w:cs="Arial"/>
                      <w:color w:val="000001"/>
                      <w:sz w:val="20"/>
                      <w:szCs w:val="20"/>
                      <w:lang w:eastAsia="en-GB"/>
                    </w:rPr>
                    <w:t>   </w:t>
                  </w:r>
                </w:p>
              </w:tc>
            </w:tr>
          </w:tbl>
          <w:p w:rsidR="00B454CD" w:rsidRPr="00451D48" w:rsidRDefault="00B454CD" w:rsidP="00B454CD">
            <w:pPr>
              <w:rPr>
                <w:rFonts w:ascii="Arial" w:hAnsi="Arial" w:cs="Arial"/>
                <w:color w:val="000001"/>
                <w:sz w:val="20"/>
                <w:szCs w:val="20"/>
                <w:lang w:eastAsia="en-GB"/>
              </w:rPr>
            </w:pPr>
            <w:r w:rsidRPr="00451D48">
              <w:rPr>
                <w:rFonts w:ascii="Arial" w:hAnsi="Arial" w:cs="Arial"/>
                <w:color w:val="000001"/>
                <w:sz w:val="20"/>
                <w:szCs w:val="20"/>
                <w:lang w:eastAsia="en-GB"/>
              </w:rPr>
              <w:t>Clinical Director &amp; Consultant Child Psychiatrist</w:t>
            </w:r>
          </w:p>
          <w:p w:rsidR="00B454CD" w:rsidRDefault="00B454CD" w:rsidP="00B454CD">
            <w:pPr>
              <w:rPr>
                <w:color w:val="000001"/>
                <w:lang w:eastAsia="en-GB"/>
              </w:rPr>
            </w:pPr>
            <w:r w:rsidRPr="00451D48">
              <w:rPr>
                <w:rFonts w:ascii="Arial" w:hAnsi="Arial" w:cs="Arial"/>
                <w:color w:val="000001"/>
                <w:sz w:val="20"/>
                <w:szCs w:val="20"/>
                <w:lang w:eastAsia="en-GB"/>
              </w:rPr>
              <w:t>Community Child and Adolescent Mental Health Services NE Surrey</w:t>
            </w: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Work collaboratively with colleagues to maintain or improve patient care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prevention Toolkit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54CD" w:rsidRDefault="00B454CD" w:rsidP="00B454CD">
            <w:pPr>
              <w:rPr>
                <w:color w:val="000001"/>
                <w:lang w:eastAsia="en-GB"/>
              </w:rPr>
            </w:pPr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Noreen </w:t>
            </w:r>
            <w:proofErr w:type="spellStart"/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>Gurner-Smith</w:t>
            </w:r>
            <w:proofErr w:type="spellEnd"/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451D4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Safeguarding Manager with Lead for Child Death Review Services, Surrey Heartlands CCG</w:t>
            </w: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Default="00B454CD" w:rsidP="00B454C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Health improvement, determinants of health and health communication.</w:t>
            </w:r>
          </w:p>
          <w:p w:rsidR="00B454CD" w:rsidRPr="00FF6304" w:rsidRDefault="00B454CD" w:rsidP="00B45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-Light" w:hAnsi="Frutiger-Light" w:cs="Frutiger-Light"/>
                <w:sz w:val="20"/>
                <w:szCs w:val="20"/>
              </w:rPr>
              <w:t>Develop and maintain your professional performance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group work on action to be taken by agencies to respond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recommendation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thematic review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Default="00B454CD" w:rsidP="00B454CD">
            <w:pPr>
              <w:ind w:left="720" w:hanging="720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Noreen </w:t>
            </w:r>
            <w:proofErr w:type="spellStart"/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>Gurner-Smith</w:t>
            </w:r>
            <w:proofErr w:type="spellEnd"/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451D4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Safeguarding Manager with Lead for Child Death Review Services, Surrey Heartlands CCG</w:t>
            </w:r>
          </w:p>
          <w:p w:rsidR="00B454CD" w:rsidRDefault="00B454CD" w:rsidP="00B454CD">
            <w:pPr>
              <w:ind w:left="720" w:hanging="7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51D48">
              <w:rPr>
                <w:rFonts w:ascii="Arial" w:hAnsi="Arial" w:cs="Arial"/>
                <w:sz w:val="20"/>
                <w:szCs w:val="20"/>
              </w:rPr>
              <w:t xml:space="preserve">Nicola Mundy, </w:t>
            </w:r>
            <w:r w:rsidRPr="00451D4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Child Wellbeing Pro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fessional and Lead for Learning </w:t>
            </w:r>
            <w:r w:rsidRPr="00451D4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from Child Deaths</w:t>
            </w:r>
          </w:p>
          <w:p w:rsidR="00B454CD" w:rsidRPr="00451D48" w:rsidRDefault="00B454CD" w:rsidP="00B454CD">
            <w:pPr>
              <w:jc w:val="both"/>
              <w:rPr>
                <w:rFonts w:ascii="Arial" w:hAnsi="Arial" w:cs="Arial"/>
              </w:rPr>
            </w:pPr>
            <w:r w:rsidRPr="00451D48">
              <w:rPr>
                <w:rFonts w:ascii="Arial" w:hAnsi="Arial" w:cs="Arial"/>
                <w:bCs/>
                <w:sz w:val="20"/>
                <w:szCs w:val="20"/>
              </w:rPr>
              <w:t>Paul Bailey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Partnership Development Manager, </w:t>
            </w:r>
            <w:proofErr w:type="gramStart"/>
            <w:r w:rsidRPr="00451D48">
              <w:rPr>
                <w:rFonts w:ascii="Arial" w:hAnsi="Arial" w:cs="Arial"/>
                <w:bCs/>
                <w:sz w:val="20"/>
                <w:szCs w:val="20"/>
              </w:rPr>
              <w:t xml:space="preserve">Surrey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1D48">
              <w:rPr>
                <w:rFonts w:ascii="Arial" w:hAnsi="Arial" w:cs="Arial"/>
                <w:bCs/>
                <w:sz w:val="20"/>
                <w:szCs w:val="20"/>
              </w:rPr>
              <w:t>Safeguarding</w:t>
            </w:r>
            <w:proofErr w:type="gramEnd"/>
            <w:r w:rsidRPr="00451D48">
              <w:rPr>
                <w:rFonts w:ascii="Arial" w:hAnsi="Arial" w:cs="Arial"/>
                <w:bCs/>
                <w:sz w:val="20"/>
                <w:szCs w:val="20"/>
              </w:rPr>
              <w:t xml:space="preserve"> Children Partnership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1D48">
              <w:rPr>
                <w:rFonts w:ascii="Arial" w:hAnsi="Arial" w:cs="Arial"/>
                <w:bCs/>
                <w:sz w:val="20"/>
                <w:szCs w:val="20"/>
              </w:rPr>
              <w:t>Surrey County Council</w:t>
            </w:r>
          </w:p>
          <w:p w:rsidR="008B302A" w:rsidRPr="00FF6304" w:rsidRDefault="008B302A" w:rsidP="008B302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F6304">
              <w:rPr>
                <w:rFonts w:ascii="Arial" w:hAnsi="Arial" w:cs="Arial"/>
                <w:bCs/>
                <w:sz w:val="20"/>
                <w:szCs w:val="20"/>
              </w:rPr>
              <w:t>Sarah Lyles</w:t>
            </w:r>
          </w:p>
          <w:p w:rsidR="008B302A" w:rsidRPr="00FF6304" w:rsidRDefault="008B302A" w:rsidP="008B30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F6304">
              <w:rPr>
                <w:rFonts w:ascii="Arial" w:hAnsi="Arial" w:cs="Arial"/>
                <w:sz w:val="20"/>
                <w:szCs w:val="20"/>
                <w:lang w:eastAsia="en-GB"/>
              </w:rPr>
              <w:t>PSHE &amp; Wellbeing Lead, Surrey CC</w:t>
            </w:r>
          </w:p>
          <w:p w:rsidR="00B454CD" w:rsidRPr="00FF6304" w:rsidRDefault="00B454CD" w:rsidP="00B454CD">
            <w:pPr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 xml:space="preserve">Communication, partnership and teamwork.  </w:t>
            </w:r>
            <w:r w:rsidRPr="00FF6304">
              <w:rPr>
                <w:rFonts w:ascii="Arial" w:hAnsi="Arial" w:cs="Arial"/>
                <w:bCs/>
                <w:sz w:val="20"/>
                <w:szCs w:val="20"/>
              </w:rPr>
              <w:t>Work in, and manage, partnerships</w:t>
            </w:r>
          </w:p>
          <w:p w:rsidR="00B454CD" w:rsidRPr="00FF6304" w:rsidRDefault="00B454CD" w:rsidP="00B45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bCs/>
                <w:sz w:val="20"/>
                <w:szCs w:val="20"/>
              </w:rPr>
              <w:t>and teams effectively and with due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6304">
              <w:rPr>
                <w:rFonts w:ascii="Arial" w:hAnsi="Arial" w:cs="Arial"/>
                <w:bCs/>
                <w:sz w:val="20"/>
                <w:szCs w:val="20"/>
              </w:rPr>
              <w:t>consideration of others.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Feedback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Default="00B454CD" w:rsidP="00B454CD">
            <w:pPr>
              <w:ind w:left="720" w:hanging="720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Noreen </w:t>
            </w:r>
            <w:proofErr w:type="spellStart"/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>Gurner-Smith</w:t>
            </w:r>
            <w:proofErr w:type="spellEnd"/>
            <w:r w:rsidRPr="00451D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451D4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Safeguarding Manager with Lead for Child Death Review Services, Surrey Heartlands CCG</w:t>
            </w:r>
          </w:p>
          <w:p w:rsidR="00B454CD" w:rsidRPr="00FF6304" w:rsidRDefault="00B454CD" w:rsidP="00B454CD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 xml:space="preserve">Communication, partnership and teamwork.  </w:t>
            </w:r>
            <w:r w:rsidRPr="00FF6304">
              <w:rPr>
                <w:rFonts w:ascii="Arial" w:hAnsi="Arial" w:cs="Arial"/>
                <w:bCs/>
                <w:sz w:val="20"/>
                <w:szCs w:val="20"/>
              </w:rPr>
              <w:t>Work in, and manage, partnerships</w:t>
            </w:r>
          </w:p>
          <w:p w:rsidR="00B454CD" w:rsidRPr="00FF6304" w:rsidRDefault="00B454CD" w:rsidP="00B45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bCs/>
                <w:sz w:val="20"/>
                <w:szCs w:val="20"/>
              </w:rPr>
              <w:t>and teams effectively and with due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6304">
              <w:rPr>
                <w:rFonts w:ascii="Arial" w:hAnsi="Arial" w:cs="Arial"/>
                <w:bCs/>
                <w:sz w:val="20"/>
                <w:szCs w:val="20"/>
              </w:rPr>
              <w:t>consideration of others.</w:t>
            </w:r>
          </w:p>
        </w:tc>
      </w:tr>
      <w:tr w:rsidR="00B454CD" w:rsidRPr="00FF6304" w:rsidTr="00B454CD">
        <w:trPr>
          <w:jc w:val="center"/>
        </w:trPr>
        <w:tc>
          <w:tcPr>
            <w:tcW w:w="7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6304"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  <w:tc>
          <w:tcPr>
            <w:tcW w:w="627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ind w:firstLine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454CD" w:rsidRPr="00FF6304" w:rsidRDefault="00B454CD" w:rsidP="00B45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B10" w:rsidRPr="00FF6304" w:rsidRDefault="00107B10" w:rsidP="000553F2">
      <w:pPr>
        <w:rPr>
          <w:rFonts w:ascii="Arial" w:hAnsi="Arial" w:cs="Arial"/>
        </w:rPr>
      </w:pPr>
    </w:p>
    <w:sectPr w:rsidR="00107B10" w:rsidRPr="00FF6304" w:rsidSect="000553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14" w:rsidRDefault="00812614" w:rsidP="00FF6304">
      <w:pPr>
        <w:spacing w:after="0" w:line="240" w:lineRule="auto"/>
      </w:pPr>
      <w:r>
        <w:separator/>
      </w:r>
    </w:p>
  </w:endnote>
  <w:endnote w:type="continuationSeparator" w:id="0">
    <w:p w:rsidR="00812614" w:rsidRDefault="00812614" w:rsidP="00FF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314975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719F" w:rsidRPr="0040719F" w:rsidRDefault="0040719F">
            <w:pPr>
              <w:pStyle w:val="Footer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FF6304" w:rsidRPr="0040719F" w:rsidRDefault="00FF630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19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A6E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0719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A6E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071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F6304" w:rsidRPr="0040719F" w:rsidRDefault="00FF630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14" w:rsidRDefault="00812614" w:rsidP="00FF6304">
      <w:pPr>
        <w:spacing w:after="0" w:line="240" w:lineRule="auto"/>
      </w:pPr>
      <w:r>
        <w:separator/>
      </w:r>
    </w:p>
  </w:footnote>
  <w:footnote w:type="continuationSeparator" w:id="0">
    <w:p w:rsidR="00812614" w:rsidRDefault="00812614" w:rsidP="00FF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158"/>
    <w:multiLevelType w:val="hybridMultilevel"/>
    <w:tmpl w:val="A3381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0433"/>
    <w:multiLevelType w:val="hybridMultilevel"/>
    <w:tmpl w:val="8B3604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0A6464"/>
    <w:multiLevelType w:val="hybridMultilevel"/>
    <w:tmpl w:val="5D1C7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B202D"/>
    <w:multiLevelType w:val="hybridMultilevel"/>
    <w:tmpl w:val="95A2D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C3646"/>
    <w:multiLevelType w:val="hybridMultilevel"/>
    <w:tmpl w:val="8D8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9E"/>
    <w:rsid w:val="00014563"/>
    <w:rsid w:val="00036DB0"/>
    <w:rsid w:val="000553F2"/>
    <w:rsid w:val="00062804"/>
    <w:rsid w:val="00076E93"/>
    <w:rsid w:val="000805A6"/>
    <w:rsid w:val="000C13CA"/>
    <w:rsid w:val="000E4575"/>
    <w:rsid w:val="00107B10"/>
    <w:rsid w:val="001D16C0"/>
    <w:rsid w:val="001D482F"/>
    <w:rsid w:val="001E0313"/>
    <w:rsid w:val="001E4146"/>
    <w:rsid w:val="001F4519"/>
    <w:rsid w:val="0027505C"/>
    <w:rsid w:val="0028225D"/>
    <w:rsid w:val="003466D4"/>
    <w:rsid w:val="00353B69"/>
    <w:rsid w:val="00375DDA"/>
    <w:rsid w:val="00386EA0"/>
    <w:rsid w:val="003C435E"/>
    <w:rsid w:val="003F2C59"/>
    <w:rsid w:val="0040719F"/>
    <w:rsid w:val="00451D48"/>
    <w:rsid w:val="0047019E"/>
    <w:rsid w:val="0051714A"/>
    <w:rsid w:val="00527FA4"/>
    <w:rsid w:val="00536250"/>
    <w:rsid w:val="005D457C"/>
    <w:rsid w:val="006245FE"/>
    <w:rsid w:val="006265ED"/>
    <w:rsid w:val="00675098"/>
    <w:rsid w:val="006B358C"/>
    <w:rsid w:val="006C10B3"/>
    <w:rsid w:val="006C5299"/>
    <w:rsid w:val="006C5F35"/>
    <w:rsid w:val="006D56DD"/>
    <w:rsid w:val="00727753"/>
    <w:rsid w:val="00742F3B"/>
    <w:rsid w:val="00747C99"/>
    <w:rsid w:val="0076469E"/>
    <w:rsid w:val="007A1F3B"/>
    <w:rsid w:val="007C059D"/>
    <w:rsid w:val="00812614"/>
    <w:rsid w:val="00833268"/>
    <w:rsid w:val="00844B9E"/>
    <w:rsid w:val="00863572"/>
    <w:rsid w:val="008B302A"/>
    <w:rsid w:val="008E1307"/>
    <w:rsid w:val="008E47D5"/>
    <w:rsid w:val="008E59E1"/>
    <w:rsid w:val="008F655C"/>
    <w:rsid w:val="00900A9C"/>
    <w:rsid w:val="00942784"/>
    <w:rsid w:val="00980C5D"/>
    <w:rsid w:val="0098105B"/>
    <w:rsid w:val="00982233"/>
    <w:rsid w:val="009A531F"/>
    <w:rsid w:val="009B6DF4"/>
    <w:rsid w:val="009C5AC1"/>
    <w:rsid w:val="00A263F4"/>
    <w:rsid w:val="00A27D69"/>
    <w:rsid w:val="00A631AB"/>
    <w:rsid w:val="00AA5A7C"/>
    <w:rsid w:val="00B17667"/>
    <w:rsid w:val="00B454CD"/>
    <w:rsid w:val="00B47047"/>
    <w:rsid w:val="00B50DCB"/>
    <w:rsid w:val="00B51885"/>
    <w:rsid w:val="00B72E15"/>
    <w:rsid w:val="00BA4FBC"/>
    <w:rsid w:val="00BB30B4"/>
    <w:rsid w:val="00C12F3C"/>
    <w:rsid w:val="00C23B5E"/>
    <w:rsid w:val="00C90B8A"/>
    <w:rsid w:val="00C935A8"/>
    <w:rsid w:val="00D27214"/>
    <w:rsid w:val="00D365E2"/>
    <w:rsid w:val="00D44F33"/>
    <w:rsid w:val="00DA44E7"/>
    <w:rsid w:val="00DA6E3C"/>
    <w:rsid w:val="00E07090"/>
    <w:rsid w:val="00E17A88"/>
    <w:rsid w:val="00ED3BC2"/>
    <w:rsid w:val="00F637E0"/>
    <w:rsid w:val="00F86E19"/>
    <w:rsid w:val="00FA2E9D"/>
    <w:rsid w:val="00FC0895"/>
    <w:rsid w:val="00FC27B7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7A671-20B2-4B0F-8518-E85EC9D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6D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E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2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04"/>
  </w:style>
  <w:style w:type="paragraph" w:styleId="Footer">
    <w:name w:val="footer"/>
    <w:basedOn w:val="Normal"/>
    <w:link w:val="FooterChar"/>
    <w:uiPriority w:val="99"/>
    <w:unhideWhenUsed/>
    <w:rsid w:val="00FF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Mundy ASC</dc:creator>
  <cp:keywords/>
  <dc:description/>
  <cp:lastModifiedBy>Jane Donson</cp:lastModifiedBy>
  <cp:revision>2</cp:revision>
  <dcterms:created xsi:type="dcterms:W3CDTF">2020-09-29T13:46:00Z</dcterms:created>
  <dcterms:modified xsi:type="dcterms:W3CDTF">2020-09-29T13:46:00Z</dcterms:modified>
</cp:coreProperties>
</file>